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59" w:rsidRPr="00DE4459" w:rsidRDefault="0086005B" w:rsidP="008600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МКДОУ Заславский детский сад</w:t>
      </w:r>
      <w:r w:rsidR="00DE4459" w:rsidRPr="00DE44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005B" w:rsidRDefault="0086005B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44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005B" w:rsidRDefault="0086005B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005B" w:rsidRPr="00DE4459" w:rsidRDefault="0086005B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DE445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Деловая игра с педагогами</w:t>
      </w:r>
      <w:r w:rsidR="008600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DE445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тему:</w:t>
      </w: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DE44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«Художественно-эстетическое развитие в детском саду».</w:t>
      </w: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44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6005B" w:rsidRDefault="0086005B" w:rsidP="008600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РМО: Зубова Анастасия </w:t>
      </w:r>
    </w:p>
    <w:p w:rsidR="00DE4459" w:rsidRDefault="0086005B" w:rsidP="008600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Геннадьевна</w:t>
      </w:r>
      <w:r w:rsidR="00DE4459" w:rsidRPr="00DE44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459" w:rsidRPr="00DE4459" w:rsidRDefault="00DE4459" w:rsidP="00DE44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005B" w:rsidRDefault="0086005B" w:rsidP="00860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2018г.</w:t>
      </w:r>
    </w:p>
    <w:p w:rsidR="00DE4459" w:rsidRPr="007403FC" w:rsidRDefault="00DE4459" w:rsidP="00DE445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E44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Тема:</w:t>
      </w:r>
      <w:r w:rsidRPr="00DE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3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«Художественно-эстетическое развитие в детском саду».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    компетентности педагогов в развитии творческих способностей детей дошкольного возраста в рамках реализации ФГОС.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4459" w:rsidRPr="0086005B" w:rsidRDefault="00DE4459" w:rsidP="00DE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педагогов мотивацию к профессиональному общению.</w:t>
      </w:r>
    </w:p>
    <w:p w:rsidR="00DE4459" w:rsidRPr="0086005B" w:rsidRDefault="00DE4459" w:rsidP="00DE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педагогов в области развития творческих способностей детей, а именно их способностей к изобразительной деятельности, формированию культуры.</w:t>
      </w:r>
    </w:p>
    <w:p w:rsidR="00DE4459" w:rsidRPr="0086005B" w:rsidRDefault="00DE4459" w:rsidP="00DE4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педагогического мастерства и творческого потенциала в сфере художественно-эстетического направления.</w:t>
      </w:r>
    </w:p>
    <w:p w:rsidR="00DE4459" w:rsidRPr="0086005B" w:rsidRDefault="00DE4459" w:rsidP="00021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 </w:t>
      </w:r>
      <w:r w:rsidRPr="008600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творческий потенциал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педагогов в развитие дошкольного образования.</w:t>
      </w:r>
    </w:p>
    <w:p w:rsidR="0086005B" w:rsidRPr="0086005B" w:rsidRDefault="0086005B" w:rsidP="00860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 участников: </w:t>
      </w:r>
      <w:r w:rsidRPr="0086005B">
        <w:rPr>
          <w:rFonts w:ascii="Times New Roman" w:hAnsi="Times New Roman" w:cs="Times New Roman"/>
          <w:sz w:val="24"/>
          <w:szCs w:val="24"/>
        </w:rPr>
        <w:t>участники деловой игры - педагоги всех возрастных групп ДОУ.</w:t>
      </w:r>
      <w:r w:rsidRPr="0086005B">
        <w:rPr>
          <w:rFonts w:ascii="Times New Roman" w:hAnsi="Times New Roman" w:cs="Times New Roman"/>
          <w:sz w:val="24"/>
          <w:szCs w:val="24"/>
        </w:rPr>
        <w:br/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 Мы собрались, чтобы обсудить актуальные вопросы художественно-эстетического воспитания дошкольников.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вспомним, что включает в себя художественно-эстетическое воспитание, какие источники вы можете назвать?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 – эстетическое воспитание:</w:t>
      </w:r>
    </w:p>
    <w:p w:rsidR="00DE4459" w:rsidRPr="0086005B" w:rsidRDefault="00DE4459" w:rsidP="00DE4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Искусство;</w:t>
      </w:r>
    </w:p>
    <w:p w:rsidR="00DE4459" w:rsidRPr="0086005B" w:rsidRDefault="005F481C" w:rsidP="00DE4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еловеческие отношения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(красота общения);</w:t>
      </w:r>
    </w:p>
    <w:p w:rsidR="00DE4459" w:rsidRPr="0086005B" w:rsidRDefault="005F481C" w:rsidP="00DE4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рирода (красота природы);</w:t>
      </w:r>
    </w:p>
    <w:p w:rsidR="00DE4459" w:rsidRPr="0086005B" w:rsidRDefault="005F481C" w:rsidP="00DE4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окружающий социум (соц. среда);</w:t>
      </w:r>
    </w:p>
    <w:p w:rsidR="00DE4459" w:rsidRPr="0086005B" w:rsidRDefault="005F481C" w:rsidP="00DE44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 (красота труда).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1CB6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31CB6"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компонентами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 – эстетической творческой деятельности</w:t>
      </w:r>
      <w:r w:rsidR="00D31CB6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Изобразительная деятельность.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Музыкальная деятельность.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 литературного искусства. Художественная литература (чтение стихов).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Театрализованная деятельность.</w:t>
      </w:r>
    </w:p>
    <w:p w:rsidR="00D46FBD" w:rsidRPr="0086005B" w:rsidRDefault="0086005B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проведем деловую игру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развития творческих способностей детей, а именно их способностей к изобразительной деятельности, формирование культуры.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разделимся на две команды и придумаем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название.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Первая остановка «Мозговой штурм</w:t>
      </w:r>
      <w:r w:rsidRPr="008600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5F481C" w:rsidRPr="008600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задаются двум командам по очереди, за правильный ответ команда получает оценочную фишку.</w:t>
      </w:r>
    </w:p>
    <w:p w:rsidR="00DE4459" w:rsidRPr="0086005B" w:rsidRDefault="00DE4459" w:rsidP="00DE44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материалы, используемые на занятиях по изобразительной деятельности.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(Простые и цветные карандаши, ластик, восковые мелки, тушь, кисти разных размеров, гуашь, акварельные краски.)</w:t>
      </w:r>
    </w:p>
    <w:p w:rsidR="00DE4459" w:rsidRPr="0086005B" w:rsidRDefault="00DE4459" w:rsidP="00DE4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три главных цвета, и докажите, почему они главные.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(Красный, желтый и синий. При их смешивании образуются все цвета светового спектра.)</w:t>
      </w:r>
    </w:p>
    <w:p w:rsidR="00DE4459" w:rsidRPr="0086005B" w:rsidRDefault="00DE4459" w:rsidP="00DE44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цвета, составляющие цветовой круг.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(Красный, оранжевый, желтый, зеленый, голубой, синий, фиолетовый.)</w:t>
      </w:r>
    </w:p>
    <w:p w:rsidR="00DE4459" w:rsidRPr="0086005B" w:rsidRDefault="00DE4459" w:rsidP="00DE44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традиционного и нетрадиционного рисования.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первому виду относится рисование, предметное и сюжетное, красками, цветными карандашами; </w:t>
      </w:r>
      <w:r w:rsidRPr="008600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нетрадиционные виды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рисования отличаются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кляксография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обычная,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кляксография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трубочкой, свеча в сочетании с акварелью, картофельные штампы,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набрызг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яичная скорлупа.)</w:t>
      </w:r>
    </w:p>
    <w:p w:rsidR="00DE4459" w:rsidRPr="0086005B" w:rsidRDefault="00DE4459" w:rsidP="00DE44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живопись?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(Изображение окружающей жизни красками, передача своих чувств с помощью цвета.)</w:t>
      </w:r>
    </w:p>
    <w:p w:rsidR="00DE4459" w:rsidRPr="00EE14AF" w:rsidRDefault="00DE4459" w:rsidP="00EE14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графика? (</w:t>
      </w:r>
      <w:r w:rsidRPr="00EE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Искусство рисования тоном, пятном и линией. Графикой называют </w:t>
      </w:r>
      <w:r w:rsidR="000214FA" w:rsidRPr="00EE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рисунки,</w:t>
      </w:r>
      <w:r w:rsidRPr="00EE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сделанные карандашом, тушью, а также гравюры.)</w:t>
      </w:r>
    </w:p>
    <w:p w:rsidR="00DE4459" w:rsidRPr="0086005B" w:rsidRDefault="00EE14AF" w:rsidP="00EE14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средст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выразительности графического 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изображения. </w:t>
      </w:r>
      <w:r w:rsidR="00DE4459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(Линия,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4459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штрих, тон.)</w:t>
      </w:r>
    </w:p>
    <w:p w:rsidR="00DE4459" w:rsidRPr="0086005B" w:rsidRDefault="00DE4459" w:rsidP="000214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приемы, используемые на занятиях лепкой.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(Выкатывание, сплющивание, вытягивание,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прищипывание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примазывание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DE4459" w:rsidRPr="0086005B" w:rsidRDefault="00DE4459" w:rsidP="00DE4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Вторая остановка «Угадай-ка»</w:t>
      </w:r>
      <w:r w:rsidR="005F481C"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кроссворда по теме «Народно-прикладное искусство в работе с детьми». Заполнив горизонтальные строки кроссворда, в выделенных вы сможете прочитать название русского праздника – торга </w:t>
      </w:r>
      <w:r w:rsidRPr="00860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(ярмарки),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все посетители от мала до велика считали своим долгом посвистеть в глиняную свистульку или берестяную дудку.</w:t>
      </w:r>
    </w:p>
    <w:p w:rsidR="00DE4459" w:rsidRPr="0086005B" w:rsidRDefault="00DE4459" w:rsidP="00DE44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Гжель всем нравится своим цветом. Какой он?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(Синий.)</w:t>
      </w:r>
    </w:p>
    <w:p w:rsidR="00DE4459" w:rsidRPr="0086005B" w:rsidRDefault="00DE4459" w:rsidP="00DE44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материал, из которого изготавливают изделия в селе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Полховский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Майдан.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(Дерево.)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из которого изготавливают дымковскую игрушку.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(Глина.)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промысла, для которого характерно изготовление подносов.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Жостово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цвету хохлому часто называют так.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(Золотая.)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слово, которым можно назвать изделия мастеров Дымково Филимоново,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Каргополья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(Игрушка.)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мастеров, чьими руками изготовлялись глиняные расписные игрушки в одном из главных культурных центров русского Севера в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Каргополье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(Гончар.)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изделия малой декоративной пластики (изделия дымковских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каргопольских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мастеров) являются объемными, то к какому виду про</w:t>
      </w:r>
      <w:r w:rsidR="000214FA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странственных искусств из можно 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(Скульптура.)</w:t>
      </w:r>
    </w:p>
    <w:p w:rsidR="00DE4459" w:rsidRPr="0086005B" w:rsidRDefault="00DE4459" w:rsidP="00DE44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домашней утвари, которым особенно прославились Городецкие мастера.</w:t>
      </w:r>
      <w:r w:rsidR="00744577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(Прялка.)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ярмарка эта называется </w:t>
      </w:r>
      <w:r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свистуньей.</w:t>
      </w:r>
    </w:p>
    <w:p w:rsidR="00DE4459" w:rsidRPr="0086005B" w:rsidRDefault="00744577" w:rsidP="0074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Третья остановка «Размышляй-ка»</w:t>
      </w:r>
      <w:r w:rsidR="005F481C" w:rsidRPr="008600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DE4459" w:rsidRPr="0086005B" w:rsidRDefault="00DE4459" w:rsidP="00DE44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методы вы используете при обучении детей родному языку?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(Словесные, наглядные, игровые.)</w:t>
      </w:r>
    </w:p>
    <w:p w:rsidR="00DE4459" w:rsidRPr="0086005B" w:rsidRDefault="00DE4459" w:rsidP="00DE44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жанрами художественной литературы знакомите детей?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(Рассказ, сказка, басня, стихотворение.)</w:t>
      </w:r>
    </w:p>
    <w:p w:rsidR="00DE4459" w:rsidRPr="0086005B" w:rsidRDefault="00DE4459" w:rsidP="00DE44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средств выражения мыслей, идей.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(Слово.)</w:t>
      </w:r>
    </w:p>
    <w:p w:rsidR="00DE4459" w:rsidRPr="0086005B" w:rsidRDefault="00DE4459" w:rsidP="00DE44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детских писателей.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(С. Маршак, А.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Е. Благинина, З. Александрова, Б.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Заходер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В. Берестов, К. Ушинский, М. Пришвин, В. Бианки, Е.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Чарушин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Н. Сладков, Н. Носов, В. Осеева, К. Чуковский, Б. Житков, Е. Пермяк, В. Степанов, В. 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Сутеев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др.)</w:t>
      </w:r>
    </w:p>
    <w:p w:rsidR="00DE4459" w:rsidRPr="0086005B" w:rsidRDefault="00DE4459" w:rsidP="005F48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Продолжите строки:</w:t>
      </w:r>
    </w:p>
    <w:p w:rsidR="00DE4459" w:rsidRPr="0086005B" w:rsidRDefault="00DE4459" w:rsidP="00DE44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веселый звонкий мяч</w:t>
      </w:r>
      <w:proofErr w:type="gram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куда помчался вскачь).</w:t>
      </w:r>
    </w:p>
    <w:p w:rsidR="00DE4459" w:rsidRPr="0086005B" w:rsidRDefault="00DE4459" w:rsidP="00DE44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 сдавала в багаж диван, чемодан, саквояж…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(картину, корзину, картонку и маленькую собачонку).</w:t>
      </w:r>
    </w:p>
    <w:p w:rsidR="00DE4459" w:rsidRPr="0086005B" w:rsidRDefault="00DE4459" w:rsidP="00DE44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Моем, моем трубочиста чисто, чисто…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(будет, будет трубочист чист, чист,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чист).</w:t>
      </w:r>
    </w:p>
    <w:p w:rsidR="00DE4459" w:rsidRPr="0086005B" w:rsidRDefault="00DE4459" w:rsidP="00DE44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позвонили </w:t>
      </w:r>
      <w:proofErr w:type="spellStart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зайчатки</w:t>
      </w:r>
      <w:proofErr w:type="spellEnd"/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Нельзя ли прислать перчатки?</w:t>
      </w:r>
      <w:r w:rsidR="00744577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потом позвонили мартышки: «Пришлите, пожалуйста, книжки!»).</w:t>
      </w:r>
    </w:p>
    <w:p w:rsidR="00DE4459" w:rsidRPr="0086005B" w:rsidRDefault="00DE4459" w:rsidP="00DE4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восемь дробь один у заставы Ильича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(жил высокий гражданин по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прозванью каланча).</w:t>
      </w:r>
    </w:p>
    <w:p w:rsidR="00DE4459" w:rsidRPr="0086005B" w:rsidRDefault="00DE4459" w:rsidP="00DE4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не до игрушек: я учусь по букварю…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(соберу свои игрушки и Сереже подарю).</w:t>
      </w:r>
    </w:p>
    <w:p w:rsidR="00DE4459" w:rsidRPr="0086005B" w:rsidRDefault="00DE4459" w:rsidP="005F48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Знаете ли вы басни?</w:t>
      </w:r>
    </w:p>
    <w:p w:rsidR="00DE4459" w:rsidRPr="0086005B" w:rsidRDefault="00DE4459" w:rsidP="00DE44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 пела? Это дело! Так поди же, попляши!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(«Стрекоза и муравей»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Крылова.)</w:t>
      </w:r>
    </w:p>
    <w:p w:rsidR="00DE4459" w:rsidRPr="0086005B" w:rsidRDefault="00DE4459" w:rsidP="00DE44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кумушек считать трудиться, не лучше ль на себя, кума, оборотиться?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(«Зеркало и обезьяна» И. Крылова.)</w:t>
      </w:r>
    </w:p>
    <w:p w:rsidR="00744577" w:rsidRPr="0086005B" w:rsidRDefault="00DE4459" w:rsidP="005F48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Назовите авторов и сказки, о которых говорится в загадках.</w:t>
      </w:r>
    </w:p>
    <w:p w:rsidR="00744577" w:rsidRPr="0086005B" w:rsidRDefault="00DE4459" w:rsidP="000C4D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девочка в чашечке цветка,</w:t>
      </w:r>
    </w:p>
    <w:p w:rsidR="00744577" w:rsidRPr="0086005B" w:rsidRDefault="00DE4459" w:rsidP="000C4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была та девочка чуть больше ноготка.</w:t>
      </w:r>
    </w:p>
    <w:p w:rsidR="00744577" w:rsidRPr="0086005B" w:rsidRDefault="00DE4459" w:rsidP="000C4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скорлупе ореха девочка спала.</w:t>
      </w:r>
    </w:p>
    <w:p w:rsidR="00744577" w:rsidRPr="0086005B" w:rsidRDefault="00DE4459" w:rsidP="000C4D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чудо-девочка в том цветке жила?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(Г.Х. Андерсен. «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».)</w:t>
      </w:r>
    </w:p>
    <w:p w:rsidR="00744577" w:rsidRPr="0086005B" w:rsidRDefault="00DE4459" w:rsidP="00DE4459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отца был мальчик странный.</w:t>
      </w:r>
    </w:p>
    <w:p w:rsidR="00744577" w:rsidRPr="0086005B" w:rsidRDefault="00744577" w:rsidP="00744577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 – деревянный.</w:t>
      </w:r>
    </w:p>
    <w:p w:rsidR="00744577" w:rsidRPr="0086005B" w:rsidRDefault="00744577" w:rsidP="00744577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любил папаша сына.</w:t>
      </w:r>
    </w:p>
    <w:p w:rsidR="00DE4459" w:rsidRDefault="00744577" w:rsidP="00744577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4459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странный человечек деревянный? </w:t>
      </w:r>
      <w:r w:rsidR="00DE4459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Толстой. «Сказка о золотом ключике, или Приключения Буратино».)</w:t>
      </w:r>
    </w:p>
    <w:p w:rsidR="000C4DCE" w:rsidRDefault="000C4DCE" w:rsidP="00744577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C4DCE" w:rsidRPr="0086005B" w:rsidRDefault="000C4DCE" w:rsidP="00744577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E4459" w:rsidRPr="0086005B" w:rsidRDefault="00DE4459" w:rsidP="005F48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Скажите, из каких сказок предметы?</w:t>
      </w:r>
    </w:p>
    <w:p w:rsidR="00DE4459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Стрела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(«Царевна-лягушка»)</w:t>
      </w:r>
    </w:p>
    <w:p w:rsidR="00DE4459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Туфелька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(«Золушка»)</w:t>
      </w:r>
    </w:p>
    <w:p w:rsidR="00DE4459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(«Сказка о мертвой царевне»)</w:t>
      </w:r>
    </w:p>
    <w:p w:rsidR="00DE4459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Умывальник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К. Чуковского)</w:t>
      </w:r>
    </w:p>
    <w:p w:rsidR="00744577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Корыто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(А.С. Пуш</w:t>
      </w:r>
      <w:r w:rsidR="00744577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кин. «Сказка о рыбаке и рыбке»)</w:t>
      </w:r>
    </w:p>
    <w:p w:rsidR="00DE4459" w:rsidRPr="0086005B" w:rsidRDefault="00DE4459" w:rsidP="00DE44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(Г.Х. Андерсен. «Принцесса на горошине»)</w:t>
      </w:r>
    </w:p>
    <w:p w:rsidR="00DE4459" w:rsidRPr="0086005B" w:rsidRDefault="00E96338" w:rsidP="00DE4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Четвёртая</w:t>
      </w:r>
      <w:r w:rsidR="00744577"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остановка «Поиграй-ка»</w:t>
      </w:r>
      <w:r w:rsidR="005F481C" w:rsidRPr="0086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– это игра, чудо, волшебство, сказка! Каждый ребенок играет по-своему, но все дети копируют взрослых, любимых героев, стараются быть похожими на них. Игры детей можно рассматривать как импровизированные театральные постановки, в которых ребенку предоставляется возможность побывать в роли актера, режиссера, декоратора, бутафора, музыканта.</w:t>
      </w:r>
    </w:p>
    <w:p w:rsidR="00DE4459" w:rsidRPr="0086005B" w:rsidRDefault="00DE4459" w:rsidP="00DE445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включают в с</w:t>
      </w:r>
      <w:r w:rsidR="00744577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 занятия по театрализованной 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кукольных спектаклей и беседы о них; подготовка и разыгрывание разнообразных сказок и инсценировок; упражнения по формированию выразительности исполнения (вербальной и невербальной); отдельные упражнения по этике; упражнения в целях социально-эмоционального развития детей; игры- драматизации.)</w:t>
      </w:r>
    </w:p>
    <w:p w:rsidR="00DE4459" w:rsidRPr="0086005B" w:rsidRDefault="00DE4459" w:rsidP="00DE445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театра используются в работе ДОУ? </w:t>
      </w: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(Бибабо, пальчиковый, театр масок, театр ложек, театр жетонов, настольный театр</w:t>
      </w:r>
      <w:r w:rsidR="00744577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театр на </w:t>
      </w:r>
      <w:proofErr w:type="spellStart"/>
      <w:r w:rsidR="00744577"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гапите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147A5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Разыгрывание этюдов:</w:t>
      </w:r>
      <w:r w:rsidR="007147A5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«Изобрази жестом». </w:t>
      </w:r>
      <w:r w:rsidR="007147A5"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предлагается без слов изобразить написанное на карточке словосочетание, а все остальные должны угадать.</w:t>
      </w:r>
    </w:p>
    <w:p w:rsidR="007147A5" w:rsidRPr="0086005B" w:rsidRDefault="007147A5" w:rsidP="007147A5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Уставшая бабушка;</w:t>
      </w:r>
    </w:p>
    <w:p w:rsidR="007147A5" w:rsidRPr="0086005B" w:rsidRDefault="007147A5" w:rsidP="007147A5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фокусник;</w:t>
      </w:r>
    </w:p>
    <w:p w:rsidR="007147A5" w:rsidRPr="0086005B" w:rsidRDefault="007147A5" w:rsidP="007147A5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чай;</w:t>
      </w:r>
    </w:p>
    <w:p w:rsidR="007147A5" w:rsidRPr="0086005B" w:rsidRDefault="007147A5" w:rsidP="007147A5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охранник (сторож);</w:t>
      </w:r>
    </w:p>
    <w:p w:rsidR="007147A5" w:rsidRPr="0086005B" w:rsidRDefault="003E4528" w:rsidP="007147A5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работа;</w:t>
      </w:r>
    </w:p>
    <w:p w:rsidR="008F1C30" w:rsidRPr="00D46FBD" w:rsidRDefault="003E4528" w:rsidP="00D46FBD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 конфета.</w:t>
      </w:r>
    </w:p>
    <w:p w:rsidR="00DE4459" w:rsidRPr="000C4DCE" w:rsidRDefault="008F1C30" w:rsidP="00DE4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Пятая</w:t>
      </w:r>
      <w:r w:rsidR="003E4528" w:rsidRPr="000C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остановка «П</w:t>
      </w:r>
      <w:r w:rsidR="00AB6CE7" w:rsidRPr="000C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оразмышляй</w:t>
      </w:r>
      <w:r w:rsidR="003E4528" w:rsidRPr="000C4D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-ка»</w:t>
      </w:r>
    </w:p>
    <w:p w:rsidR="00DE4459" w:rsidRPr="000C4DCE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команда</w:t>
      </w:r>
    </w:p>
    <w:p w:rsidR="00DE4459" w:rsidRPr="000C4DCE" w:rsidRDefault="00DE4459" w:rsidP="00DE445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мамами состоялся следующий разговор. «Как хорошо рисует ваш сын. У моего же одни каракули. Сколько ни говорю, </w:t>
      </w:r>
      <w:r w:rsidR="003E4528"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 аккуратно, он каждый раз рисует плохо». – «А вы пробовали его учить?» - 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</w:p>
    <w:p w:rsidR="00DE4459" w:rsidRPr="000C4DCE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команда</w:t>
      </w:r>
    </w:p>
    <w:p w:rsidR="003E4528" w:rsidRPr="000C4DCE" w:rsidRDefault="00DE4459" w:rsidP="00593ED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</w:t>
      </w:r>
      <w:r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которую ему так хотелось нарисовать.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</w:t>
      </w:r>
      <w:r w:rsidR="003E4528"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узнавать изображенное на бумаге. Проанализируйте поведение родителей, укажите, кто прав и почему. </w:t>
      </w: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Уважаемые педагоги, вы выполнили все задания на уже пройденных станциях. Что еще оказывает влияние на развитие и формирование эстетического отношения к окружающему, интеллектуальных и художественно- творческих способностей детей? Одним из важнейших факторов формирования и развития личности ребенка является окружающая эстетически развивающая среда в образовательном учреждении – это среда, в которой ребенок живет, занимается, отдыхает. Среда в образовательном учреждении, организованная по законам красоты, воспитывает и развивает детей. Эта эстетическая развивающая среда является частью экологии среды обитания человека вообще и ребенка в частности. Она вызывает у детей чувство радости, создает эмоционально положительное отношение к детскому учреждению, желание посещать его.</w:t>
      </w:r>
    </w:p>
    <w:p w:rsidR="00AB6CE7" w:rsidRPr="0086005B" w:rsidRDefault="00AB6CE7" w:rsidP="00AB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B6CE7" w:rsidRPr="00860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459" w:rsidRPr="0086005B" w:rsidRDefault="00DE4459" w:rsidP="00DE4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Подведение итога игры: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количества фишек, награждение.</w:t>
      </w:r>
    </w:p>
    <w:p w:rsidR="00DE4459" w:rsidRPr="0086005B" w:rsidRDefault="00DE4459" w:rsidP="00D31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DE4459" w:rsidRPr="0086005B" w:rsidRDefault="00DE4459" w:rsidP="00DE44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Антипина Е.А.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 в детском саду. М.: Сфера, 2009.</w:t>
      </w:r>
    </w:p>
    <w:p w:rsidR="00DE4459" w:rsidRPr="0086005B" w:rsidRDefault="00DE4459" w:rsidP="00DE44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Голицын Н.С.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Копилка педагогических идей. М.: Скрипторий-2003, 2007.</w:t>
      </w:r>
    </w:p>
    <w:p w:rsidR="00DE4459" w:rsidRPr="0086005B" w:rsidRDefault="00DE4459" w:rsidP="00DE44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Кокоткина</w:t>
      </w:r>
      <w:proofErr w:type="spellEnd"/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организовать работу по самообразованию// Дошкольное воспитание.2004. № 8.</w:t>
      </w:r>
    </w:p>
    <w:p w:rsidR="00DE4459" w:rsidRPr="0086005B" w:rsidRDefault="00DE4459" w:rsidP="00DE44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Т.С.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эстетического воспитания дошкольников. М.; Педагогическое общество России, 2005.</w:t>
      </w:r>
    </w:p>
    <w:p w:rsidR="00AB6CE7" w:rsidRPr="0086005B" w:rsidRDefault="00DE4459" w:rsidP="00AB6C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Штанько И.В. </w:t>
      </w: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искусством в детском саду. М.: Сфера, 2007.</w:t>
      </w:r>
    </w:p>
    <w:p w:rsidR="000C2AA3" w:rsidRPr="00DE4459" w:rsidRDefault="000C2AA3" w:rsidP="000C2AA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https://infourok.ru/pedsovet-po-hudozhestvennoesteticheskomu-razvitiyu-delovaya-igra-pedagogiches</w:t>
      </w:r>
      <w:r w:rsidRPr="000C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kiy-probeg-1315492.html</w:t>
      </w:r>
    </w:p>
    <w:sectPr w:rsidR="000C2AA3" w:rsidRPr="00DE4459" w:rsidSect="00AB6C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C4"/>
    <w:multiLevelType w:val="multilevel"/>
    <w:tmpl w:val="774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37B6"/>
    <w:multiLevelType w:val="multilevel"/>
    <w:tmpl w:val="079A1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7F90"/>
    <w:multiLevelType w:val="multilevel"/>
    <w:tmpl w:val="1D546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0FD5"/>
    <w:multiLevelType w:val="multilevel"/>
    <w:tmpl w:val="0BBC7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626B6"/>
    <w:multiLevelType w:val="multilevel"/>
    <w:tmpl w:val="A52AE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3099E"/>
    <w:multiLevelType w:val="multilevel"/>
    <w:tmpl w:val="4B209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A70F1"/>
    <w:multiLevelType w:val="multilevel"/>
    <w:tmpl w:val="51C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46BB7"/>
    <w:multiLevelType w:val="multilevel"/>
    <w:tmpl w:val="2E8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64D92"/>
    <w:multiLevelType w:val="multilevel"/>
    <w:tmpl w:val="3E7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16E2C"/>
    <w:multiLevelType w:val="multilevel"/>
    <w:tmpl w:val="9D2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3756D"/>
    <w:multiLevelType w:val="multilevel"/>
    <w:tmpl w:val="354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D01E8"/>
    <w:multiLevelType w:val="multilevel"/>
    <w:tmpl w:val="7EA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311FD"/>
    <w:multiLevelType w:val="multilevel"/>
    <w:tmpl w:val="A84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56394"/>
    <w:multiLevelType w:val="multilevel"/>
    <w:tmpl w:val="E4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41B30"/>
    <w:multiLevelType w:val="multilevel"/>
    <w:tmpl w:val="8B6E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7061C"/>
    <w:multiLevelType w:val="multilevel"/>
    <w:tmpl w:val="FCC4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362DF"/>
    <w:multiLevelType w:val="multilevel"/>
    <w:tmpl w:val="9D4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75023"/>
    <w:multiLevelType w:val="multilevel"/>
    <w:tmpl w:val="2AD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3160F"/>
    <w:multiLevelType w:val="multilevel"/>
    <w:tmpl w:val="E37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33518"/>
    <w:multiLevelType w:val="multilevel"/>
    <w:tmpl w:val="44A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B2449"/>
    <w:multiLevelType w:val="multilevel"/>
    <w:tmpl w:val="95E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B5874"/>
    <w:multiLevelType w:val="multilevel"/>
    <w:tmpl w:val="3DC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82656"/>
    <w:multiLevelType w:val="hybridMultilevel"/>
    <w:tmpl w:val="DDBE7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93F03"/>
    <w:multiLevelType w:val="multilevel"/>
    <w:tmpl w:val="319A49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B021B"/>
    <w:multiLevelType w:val="multilevel"/>
    <w:tmpl w:val="020E0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5319A1"/>
    <w:multiLevelType w:val="multilevel"/>
    <w:tmpl w:val="C19E7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96C7F"/>
    <w:multiLevelType w:val="multilevel"/>
    <w:tmpl w:val="37C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1565D"/>
    <w:multiLevelType w:val="multilevel"/>
    <w:tmpl w:val="FA8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476D5"/>
    <w:multiLevelType w:val="multilevel"/>
    <w:tmpl w:val="1FD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241F9"/>
    <w:multiLevelType w:val="multilevel"/>
    <w:tmpl w:val="7AE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57F9F"/>
    <w:multiLevelType w:val="multilevel"/>
    <w:tmpl w:val="B3C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7077A"/>
    <w:multiLevelType w:val="multilevel"/>
    <w:tmpl w:val="0CC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16ED5"/>
    <w:multiLevelType w:val="multilevel"/>
    <w:tmpl w:val="46A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364DB"/>
    <w:multiLevelType w:val="multilevel"/>
    <w:tmpl w:val="FDE60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854CF7"/>
    <w:multiLevelType w:val="multilevel"/>
    <w:tmpl w:val="D75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E539F"/>
    <w:multiLevelType w:val="multilevel"/>
    <w:tmpl w:val="6E0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33"/>
  </w:num>
  <w:num w:numId="9">
    <w:abstractNumId w:val="4"/>
  </w:num>
  <w:num w:numId="10">
    <w:abstractNumId w:val="5"/>
  </w:num>
  <w:num w:numId="11">
    <w:abstractNumId w:val="3"/>
  </w:num>
  <w:num w:numId="12">
    <w:abstractNumId w:val="25"/>
  </w:num>
  <w:num w:numId="13">
    <w:abstractNumId w:val="23"/>
  </w:num>
  <w:num w:numId="14">
    <w:abstractNumId w:val="34"/>
  </w:num>
  <w:num w:numId="15">
    <w:abstractNumId w:val="2"/>
  </w:num>
  <w:num w:numId="16">
    <w:abstractNumId w:val="13"/>
  </w:num>
  <w:num w:numId="17">
    <w:abstractNumId w:val="18"/>
  </w:num>
  <w:num w:numId="18">
    <w:abstractNumId w:val="17"/>
  </w:num>
  <w:num w:numId="19">
    <w:abstractNumId w:val="6"/>
  </w:num>
  <w:num w:numId="20">
    <w:abstractNumId w:val="31"/>
  </w:num>
  <w:num w:numId="21">
    <w:abstractNumId w:val="29"/>
  </w:num>
  <w:num w:numId="22">
    <w:abstractNumId w:val="20"/>
  </w:num>
  <w:num w:numId="23">
    <w:abstractNumId w:val="28"/>
  </w:num>
  <w:num w:numId="24">
    <w:abstractNumId w:val="11"/>
  </w:num>
  <w:num w:numId="25">
    <w:abstractNumId w:val="27"/>
  </w:num>
  <w:num w:numId="26">
    <w:abstractNumId w:val="12"/>
  </w:num>
  <w:num w:numId="27">
    <w:abstractNumId w:val="19"/>
  </w:num>
  <w:num w:numId="28">
    <w:abstractNumId w:val="30"/>
  </w:num>
  <w:num w:numId="29">
    <w:abstractNumId w:val="8"/>
  </w:num>
  <w:num w:numId="30">
    <w:abstractNumId w:val="10"/>
  </w:num>
  <w:num w:numId="31">
    <w:abstractNumId w:val="16"/>
  </w:num>
  <w:num w:numId="32">
    <w:abstractNumId w:val="32"/>
  </w:num>
  <w:num w:numId="33">
    <w:abstractNumId w:val="7"/>
  </w:num>
  <w:num w:numId="34">
    <w:abstractNumId w:val="0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F"/>
    <w:rsid w:val="000214FA"/>
    <w:rsid w:val="00053F79"/>
    <w:rsid w:val="000C2AA3"/>
    <w:rsid w:val="000C4DCE"/>
    <w:rsid w:val="0013516E"/>
    <w:rsid w:val="00281F11"/>
    <w:rsid w:val="003E4528"/>
    <w:rsid w:val="005F481C"/>
    <w:rsid w:val="007147A5"/>
    <w:rsid w:val="007403FC"/>
    <w:rsid w:val="00744577"/>
    <w:rsid w:val="0086005B"/>
    <w:rsid w:val="008F1C30"/>
    <w:rsid w:val="00A16FFF"/>
    <w:rsid w:val="00AB6CE7"/>
    <w:rsid w:val="00D31CB6"/>
    <w:rsid w:val="00D46FBD"/>
    <w:rsid w:val="00DE4459"/>
    <w:rsid w:val="00DF207F"/>
    <w:rsid w:val="00E96338"/>
    <w:rsid w:val="00E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66D2-6103-4239-98E6-500320B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Antizeoi VMA</dc:creator>
  <cp:keywords/>
  <dc:description/>
  <cp:lastModifiedBy>Артем</cp:lastModifiedBy>
  <cp:revision>14</cp:revision>
  <dcterms:created xsi:type="dcterms:W3CDTF">2017-03-14T09:43:00Z</dcterms:created>
  <dcterms:modified xsi:type="dcterms:W3CDTF">2018-11-20T07:10:00Z</dcterms:modified>
</cp:coreProperties>
</file>